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0828F" w14:textId="77777777" w:rsidR="008F4693" w:rsidRPr="008F4693" w:rsidRDefault="008F4693" w:rsidP="008F4693">
      <w:pPr>
        <w:shd w:val="clear" w:color="auto" w:fill="FFFFFF"/>
        <w:spacing w:line="720" w:lineRule="atLeast"/>
        <w:rPr>
          <w:rFonts w:ascii="Century Gothic" w:eastAsia="Times New Roman" w:hAnsi="Century Gothic" w:cs="Arial"/>
          <w:color w:val="1C1E21"/>
          <w:sz w:val="60"/>
          <w:szCs w:val="60"/>
          <w:lang w:eastAsia="en-GB"/>
        </w:rPr>
      </w:pPr>
      <w:bookmarkStart w:id="0" w:name="_GoBack"/>
      <w:bookmarkEnd w:id="0"/>
      <w:r w:rsidRPr="008F4693">
        <w:rPr>
          <w:rFonts w:ascii="Century Gothic" w:eastAsia="Times New Roman" w:hAnsi="Century Gothic" w:cs="Arial"/>
          <w:color w:val="1C1E21"/>
          <w:sz w:val="60"/>
          <w:szCs w:val="60"/>
          <w:lang w:eastAsia="en-GB"/>
        </w:rPr>
        <w:t xml:space="preserve">Painted Pebbles Prize Draw </w:t>
      </w:r>
    </w:p>
    <w:p w14:paraId="6BCC53B1" w14:textId="4E1261B0" w:rsidR="008F4693" w:rsidRPr="008F4693" w:rsidRDefault="008F4693" w:rsidP="008F4693">
      <w:pPr>
        <w:shd w:val="clear" w:color="auto" w:fill="FFFFFF"/>
        <w:spacing w:line="720" w:lineRule="atLeast"/>
        <w:rPr>
          <w:rFonts w:ascii="Century Gothic" w:eastAsia="Times New Roman" w:hAnsi="Century Gothic" w:cs="Arial"/>
          <w:color w:val="1C1E21"/>
          <w:sz w:val="60"/>
          <w:szCs w:val="60"/>
          <w:lang w:eastAsia="en-GB"/>
        </w:rPr>
      </w:pPr>
      <w:r w:rsidRPr="008F4693">
        <w:rPr>
          <w:rFonts w:ascii="Century Gothic" w:eastAsia="Times New Roman" w:hAnsi="Century Gothic" w:cs="Arial"/>
          <w:color w:val="1C1E21"/>
          <w:sz w:val="60"/>
          <w:szCs w:val="60"/>
          <w:lang w:eastAsia="en-GB"/>
        </w:rPr>
        <w:t>Terms &amp; Conditions</w:t>
      </w:r>
    </w:p>
    <w:p w14:paraId="471C3706" w14:textId="77777777" w:rsidR="008F4693" w:rsidRPr="008F4693" w:rsidRDefault="008F4693" w:rsidP="008F4693">
      <w:pPr>
        <w:shd w:val="clear" w:color="auto" w:fill="FFFFFF"/>
        <w:spacing w:line="720" w:lineRule="atLeast"/>
        <w:rPr>
          <w:rFonts w:ascii="Century Gothic" w:eastAsia="Times New Roman" w:hAnsi="Century Gothic" w:cs="Arial"/>
          <w:color w:val="1C1E21"/>
          <w:sz w:val="60"/>
          <w:szCs w:val="60"/>
          <w:lang w:eastAsia="en-GB"/>
        </w:rPr>
      </w:pPr>
    </w:p>
    <w:p w14:paraId="3EA6EFF6" w14:textId="2F7551FF" w:rsidR="008F4693" w:rsidRPr="008F4693" w:rsidRDefault="008F4693" w:rsidP="008F4693">
      <w:pPr>
        <w:numPr>
          <w:ilvl w:val="0"/>
          <w:numId w:val="1"/>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By entering the prize draw you are agreeing to these prize draw terms and conditions.</w:t>
      </w:r>
    </w:p>
    <w:p w14:paraId="25507C0C" w14:textId="77777777" w:rsidR="008F4693" w:rsidRPr="008F4693" w:rsidRDefault="008F4693" w:rsidP="008F4693">
      <w:pPr>
        <w:numPr>
          <w:ilvl w:val="0"/>
          <w:numId w:val="1"/>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The prize draw is being run by Indigo Rye Ltd</w:t>
      </w:r>
    </w:p>
    <w:p w14:paraId="1BB39D5F" w14:textId="77777777" w:rsidR="008F4693" w:rsidRPr="008F4693" w:rsidRDefault="008F4693" w:rsidP="008F4693">
      <w:pPr>
        <w:shd w:val="clear" w:color="auto" w:fill="FFFFFF"/>
        <w:spacing w:line="420" w:lineRule="atLeast"/>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b/>
          <w:bCs/>
          <w:color w:val="1C1E21"/>
          <w:sz w:val="26"/>
          <w:szCs w:val="26"/>
          <w:lang w:eastAsia="en-GB"/>
        </w:rPr>
        <w:t>Eligibility to enter</w:t>
      </w:r>
    </w:p>
    <w:p w14:paraId="54A90427" w14:textId="77777777" w:rsidR="008F4693" w:rsidRPr="008F4693" w:rsidRDefault="008F4693" w:rsidP="008F4693">
      <w:pPr>
        <w:numPr>
          <w:ilvl w:val="0"/>
          <w:numId w:val="2"/>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The prize draw is open to entrants over 18 years of age (Indigo Rye staff members are excluded from the draw).</w:t>
      </w:r>
    </w:p>
    <w:p w14:paraId="7311204F" w14:textId="77777777" w:rsidR="008F4693" w:rsidRPr="008F4693" w:rsidRDefault="008F4693" w:rsidP="008F4693">
      <w:pPr>
        <w:numPr>
          <w:ilvl w:val="0"/>
          <w:numId w:val="2"/>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In entering the prize draw, you confirm that you are eligible to do so and eligible to claim any prize you may win.</w:t>
      </w:r>
    </w:p>
    <w:p w14:paraId="73117639" w14:textId="77777777" w:rsidR="008F4693" w:rsidRPr="008F4693" w:rsidRDefault="008F4693" w:rsidP="008F4693">
      <w:pPr>
        <w:numPr>
          <w:ilvl w:val="0"/>
          <w:numId w:val="2"/>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A maximum of one entry per individual is permitted.</w:t>
      </w:r>
    </w:p>
    <w:p w14:paraId="7FF16EE6" w14:textId="77777777" w:rsidR="008F4693" w:rsidRPr="008F4693" w:rsidRDefault="008F4693" w:rsidP="008F4693">
      <w:pPr>
        <w:numPr>
          <w:ilvl w:val="0"/>
          <w:numId w:val="2"/>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The prize draw is free to enter.</w:t>
      </w:r>
    </w:p>
    <w:p w14:paraId="6C387A0B" w14:textId="77777777" w:rsidR="008F4693" w:rsidRPr="008F4693" w:rsidRDefault="008F4693" w:rsidP="008F4693">
      <w:pPr>
        <w:shd w:val="clear" w:color="auto" w:fill="FFFFFF"/>
        <w:spacing w:line="420" w:lineRule="atLeast"/>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b/>
          <w:bCs/>
          <w:color w:val="1C1E21"/>
          <w:sz w:val="26"/>
          <w:szCs w:val="26"/>
          <w:lang w:eastAsia="en-GB"/>
        </w:rPr>
        <w:t>How to enter</w:t>
      </w:r>
    </w:p>
    <w:p w14:paraId="4DAEE803" w14:textId="77777777" w:rsidR="008F4693" w:rsidRPr="008F4693" w:rsidRDefault="008F4693" w:rsidP="008F4693">
      <w:pPr>
        <w:numPr>
          <w:ilvl w:val="0"/>
          <w:numId w:val="3"/>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To enter the prize draw simply find an Indigo Rye painted pebble, take a photo and post it within the prize drawer post comments on the Indigo Rye page.</w:t>
      </w:r>
    </w:p>
    <w:p w14:paraId="4A07AA35" w14:textId="32F8B207" w:rsidR="008F4693" w:rsidRPr="008F4693" w:rsidRDefault="008F4693" w:rsidP="008F4693">
      <w:pPr>
        <w:numPr>
          <w:ilvl w:val="0"/>
          <w:numId w:val="3"/>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 xml:space="preserve">Entries must be received by midnight </w:t>
      </w:r>
      <w:r>
        <w:rPr>
          <w:rFonts w:ascii="Century Gothic" w:eastAsia="Times New Roman" w:hAnsi="Century Gothic" w:cs="Times New Roman"/>
          <w:color w:val="1C1E21"/>
          <w:sz w:val="26"/>
          <w:szCs w:val="26"/>
          <w:lang w:eastAsia="en-GB"/>
        </w:rPr>
        <w:t>31st</w:t>
      </w:r>
      <w:r w:rsidRPr="008F4693">
        <w:rPr>
          <w:rFonts w:ascii="Century Gothic" w:eastAsia="Times New Roman" w:hAnsi="Century Gothic" w:cs="Times New Roman"/>
          <w:color w:val="1C1E21"/>
          <w:sz w:val="26"/>
          <w:szCs w:val="26"/>
          <w:lang w:eastAsia="en-GB"/>
        </w:rPr>
        <w:t xml:space="preserve"> May 2020.</w:t>
      </w:r>
    </w:p>
    <w:p w14:paraId="23199B68" w14:textId="77777777" w:rsidR="008F4693" w:rsidRPr="008F4693" w:rsidRDefault="008F4693" w:rsidP="008F4693">
      <w:pPr>
        <w:shd w:val="clear" w:color="auto" w:fill="FFFFFF"/>
        <w:spacing w:line="420" w:lineRule="atLeast"/>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b/>
          <w:bCs/>
          <w:color w:val="1C1E21"/>
          <w:sz w:val="26"/>
          <w:szCs w:val="26"/>
          <w:lang w:eastAsia="en-GB"/>
        </w:rPr>
        <w:t>The prize</w:t>
      </w:r>
    </w:p>
    <w:p w14:paraId="286BAAB1" w14:textId="6BE60932" w:rsidR="008F4693" w:rsidRPr="008F4693" w:rsidRDefault="008F4693" w:rsidP="008F4693">
      <w:pPr>
        <w:numPr>
          <w:ilvl w:val="0"/>
          <w:numId w:val="4"/>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The prize will be one Kevin Murphy luxury haircare kit including Young Again Wash, Rinse, Mask &amp; Trea</w:t>
      </w:r>
      <w:r>
        <w:rPr>
          <w:rFonts w:ascii="Century Gothic" w:eastAsia="Times New Roman" w:hAnsi="Century Gothic" w:cs="Times New Roman"/>
          <w:color w:val="1C1E21"/>
          <w:sz w:val="26"/>
          <w:szCs w:val="26"/>
          <w:lang w:eastAsia="en-GB"/>
        </w:rPr>
        <w:t>t</w:t>
      </w:r>
      <w:r w:rsidRPr="008F4693">
        <w:rPr>
          <w:rFonts w:ascii="Century Gothic" w:eastAsia="Times New Roman" w:hAnsi="Century Gothic" w:cs="Times New Roman"/>
          <w:color w:val="1C1E21"/>
          <w:sz w:val="26"/>
          <w:szCs w:val="26"/>
          <w:lang w:eastAsia="en-GB"/>
        </w:rPr>
        <w:t>ment Oil (RRP £150).</w:t>
      </w:r>
    </w:p>
    <w:p w14:paraId="45800DD6" w14:textId="09D28286" w:rsidR="008F4693" w:rsidRPr="008F4693" w:rsidRDefault="008F4693" w:rsidP="008F4693">
      <w:pPr>
        <w:numPr>
          <w:ilvl w:val="0"/>
          <w:numId w:val="4"/>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Indigo Rye’s use of particular brands as prizes does not imply any affiliation with or endorsement of</w:t>
      </w:r>
      <w:r>
        <w:rPr>
          <w:rFonts w:ascii="Century Gothic" w:eastAsia="Times New Roman" w:hAnsi="Century Gothic" w:cs="Times New Roman"/>
          <w:color w:val="1C1E21"/>
          <w:sz w:val="26"/>
          <w:szCs w:val="26"/>
          <w:lang w:eastAsia="en-GB"/>
        </w:rPr>
        <w:t xml:space="preserve"> </w:t>
      </w:r>
      <w:r w:rsidRPr="008F4693">
        <w:rPr>
          <w:rFonts w:ascii="Century Gothic" w:eastAsia="Times New Roman" w:hAnsi="Century Gothic" w:cs="Times New Roman"/>
          <w:color w:val="1C1E21"/>
          <w:sz w:val="26"/>
          <w:szCs w:val="26"/>
          <w:lang w:eastAsia="en-GB"/>
        </w:rPr>
        <w:t>such brands.</w:t>
      </w:r>
    </w:p>
    <w:p w14:paraId="5C9F93CC" w14:textId="77777777" w:rsidR="008F4693" w:rsidRPr="008F4693" w:rsidRDefault="008F4693" w:rsidP="008F4693">
      <w:pPr>
        <w:numPr>
          <w:ilvl w:val="0"/>
          <w:numId w:val="4"/>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The winner will be drawn at random.</w:t>
      </w:r>
    </w:p>
    <w:p w14:paraId="70F5D6C4" w14:textId="77777777" w:rsidR="008F4693" w:rsidRPr="008F4693" w:rsidRDefault="008F4693" w:rsidP="008F4693">
      <w:pPr>
        <w:numPr>
          <w:ilvl w:val="0"/>
          <w:numId w:val="4"/>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The prize is non-exchangeable, non-transferable and no cash alternatives will be offered.</w:t>
      </w:r>
    </w:p>
    <w:p w14:paraId="223D1F5B" w14:textId="77777777" w:rsidR="008F4693" w:rsidRPr="008F4693" w:rsidRDefault="008F4693" w:rsidP="008F4693">
      <w:pPr>
        <w:numPr>
          <w:ilvl w:val="0"/>
          <w:numId w:val="4"/>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lastRenderedPageBreak/>
        <w:t>We reserve the right to substitute prizes with another prize of equal or higher value if circumstances beyond our control make it necessary to do so.</w:t>
      </w:r>
    </w:p>
    <w:p w14:paraId="1DE8AD2B" w14:textId="77777777" w:rsidR="008F4693" w:rsidRPr="008F4693" w:rsidRDefault="008F4693" w:rsidP="008F4693">
      <w:pPr>
        <w:numPr>
          <w:ilvl w:val="0"/>
          <w:numId w:val="4"/>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The decision of Indigo Rye regarding any aspect of the prize draw is final and binding and no correspondence will be entered into about it.</w:t>
      </w:r>
    </w:p>
    <w:p w14:paraId="02480C90" w14:textId="77777777" w:rsidR="008F4693" w:rsidRPr="008F4693" w:rsidRDefault="008F4693" w:rsidP="008F4693">
      <w:pPr>
        <w:shd w:val="clear" w:color="auto" w:fill="FFFFFF"/>
        <w:spacing w:line="420" w:lineRule="atLeast"/>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b/>
          <w:bCs/>
          <w:color w:val="1C1E21"/>
          <w:sz w:val="26"/>
          <w:szCs w:val="26"/>
          <w:lang w:eastAsia="en-GB"/>
        </w:rPr>
        <w:t>Winner announcement</w:t>
      </w:r>
    </w:p>
    <w:p w14:paraId="21169DCC" w14:textId="4DE44F22" w:rsidR="008F4693" w:rsidRPr="008F4693" w:rsidRDefault="008F4693" w:rsidP="008F4693">
      <w:pPr>
        <w:numPr>
          <w:ilvl w:val="0"/>
          <w:numId w:val="5"/>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 xml:space="preserve">The winner will be notified after </w:t>
      </w:r>
      <w:r>
        <w:rPr>
          <w:rFonts w:ascii="Century Gothic" w:eastAsia="Times New Roman" w:hAnsi="Century Gothic" w:cs="Times New Roman"/>
          <w:color w:val="1C1E21"/>
          <w:sz w:val="26"/>
          <w:szCs w:val="26"/>
          <w:lang w:eastAsia="en-GB"/>
        </w:rPr>
        <w:t>31st</w:t>
      </w:r>
      <w:r w:rsidRPr="008F4693">
        <w:rPr>
          <w:rFonts w:ascii="Century Gothic" w:eastAsia="Times New Roman" w:hAnsi="Century Gothic" w:cs="Times New Roman"/>
          <w:color w:val="1C1E21"/>
          <w:sz w:val="26"/>
          <w:szCs w:val="26"/>
          <w:lang w:eastAsia="en-GB"/>
        </w:rPr>
        <w:t xml:space="preserve"> May 2020 via Facebook direct message.</w:t>
      </w:r>
    </w:p>
    <w:p w14:paraId="7BB05866" w14:textId="77777777" w:rsidR="008F4693" w:rsidRPr="008F4693" w:rsidRDefault="008F4693" w:rsidP="008F4693">
      <w:pPr>
        <w:numPr>
          <w:ilvl w:val="0"/>
          <w:numId w:val="5"/>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Indigo Rye will attempt to contact the winner by messenger up to two times.</w:t>
      </w:r>
    </w:p>
    <w:p w14:paraId="373C483A" w14:textId="77777777" w:rsidR="008F4693" w:rsidRPr="008F4693" w:rsidRDefault="008F4693" w:rsidP="008F4693">
      <w:pPr>
        <w:numPr>
          <w:ilvl w:val="0"/>
          <w:numId w:val="5"/>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If the winner does not respond to the messages notifying them of their win within 7 days of the second message, they will lose their right to the prize, and Indigo Rye reserves the right to choose and notify a new winner.</w:t>
      </w:r>
    </w:p>
    <w:p w14:paraId="1EABA6A0" w14:textId="77777777" w:rsidR="008F4693" w:rsidRPr="008F4693" w:rsidRDefault="008F4693" w:rsidP="008F4693">
      <w:pPr>
        <w:shd w:val="clear" w:color="auto" w:fill="FFFFFF"/>
        <w:spacing w:line="420" w:lineRule="atLeast"/>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b/>
          <w:bCs/>
          <w:color w:val="1C1E21"/>
          <w:sz w:val="26"/>
          <w:szCs w:val="26"/>
          <w:lang w:eastAsia="en-GB"/>
        </w:rPr>
        <w:t>Receipt of the prize</w:t>
      </w:r>
    </w:p>
    <w:p w14:paraId="3A23FB87" w14:textId="2446D40C" w:rsidR="008F4693" w:rsidRPr="008F4693" w:rsidRDefault="008F4693" w:rsidP="008F4693">
      <w:pPr>
        <w:numPr>
          <w:ilvl w:val="0"/>
          <w:numId w:val="6"/>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Please allow 14 days for delivery of the prize or alternative collection or delivery arrangements may be made through mutual agreement.</w:t>
      </w:r>
      <w:r>
        <w:rPr>
          <w:rFonts w:ascii="Century Gothic" w:eastAsia="Times New Roman" w:hAnsi="Century Gothic" w:cs="Times New Roman"/>
          <w:color w:val="1C1E21"/>
          <w:sz w:val="26"/>
          <w:szCs w:val="26"/>
          <w:lang w:eastAsia="en-GB"/>
        </w:rPr>
        <w:t xml:space="preserve"> Social distancing guidelines will be followed at all times.</w:t>
      </w:r>
    </w:p>
    <w:p w14:paraId="117534C0" w14:textId="77777777" w:rsidR="008F4693" w:rsidRPr="008F4693" w:rsidRDefault="008F4693" w:rsidP="008F4693">
      <w:pPr>
        <w:shd w:val="clear" w:color="auto" w:fill="FFFFFF"/>
        <w:spacing w:line="420" w:lineRule="atLeast"/>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b/>
          <w:bCs/>
          <w:color w:val="1C1E21"/>
          <w:sz w:val="26"/>
          <w:szCs w:val="26"/>
          <w:lang w:eastAsia="en-GB"/>
        </w:rPr>
        <w:t>Data protection and publicity</w:t>
      </w:r>
    </w:p>
    <w:p w14:paraId="19FC1815" w14:textId="77777777" w:rsidR="008F4693" w:rsidRPr="008F4693" w:rsidRDefault="008F4693" w:rsidP="008F4693">
      <w:pPr>
        <w:numPr>
          <w:ilvl w:val="0"/>
          <w:numId w:val="7"/>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You consent to any personal information you provide in entering the prize draw being used by Indigo Rye for the purposes of administering the prize draw, and for those purposes as defined within our privacy notice.</w:t>
      </w:r>
    </w:p>
    <w:p w14:paraId="6A516974" w14:textId="615C1F8B" w:rsidR="008F4693" w:rsidRPr="008F4693" w:rsidRDefault="008F4693" w:rsidP="008F4693">
      <w:pPr>
        <w:numPr>
          <w:ilvl w:val="0"/>
          <w:numId w:val="7"/>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hAnsi="Century Gothic"/>
          <w:sz w:val="26"/>
          <w:szCs w:val="26"/>
        </w:rPr>
        <w:t xml:space="preserve">All entrants may apply for details of the winning participant by contacting us at </w:t>
      </w:r>
      <w:r w:rsidRPr="008F4693">
        <w:rPr>
          <w:rFonts w:ascii="Century Gothic" w:hAnsi="Century Gothic"/>
          <w:color w:val="0000FF"/>
          <w:sz w:val="26"/>
          <w:szCs w:val="26"/>
        </w:rPr>
        <w:t>Indigorye@btinternet.com.</w:t>
      </w:r>
    </w:p>
    <w:p w14:paraId="0AEB0AE7" w14:textId="119EC462" w:rsidR="008F4693" w:rsidRPr="008F4693" w:rsidRDefault="008F4693" w:rsidP="008F4693">
      <w:pPr>
        <w:numPr>
          <w:ilvl w:val="0"/>
          <w:numId w:val="7"/>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hAnsi="Century Gothic"/>
          <w:sz w:val="26"/>
          <w:szCs w:val="26"/>
        </w:rPr>
        <w:t xml:space="preserve">The winner agrees to the release of their first name and geographical location to any other prize draw participants if requested via Indigo Rye. </w:t>
      </w:r>
    </w:p>
    <w:p w14:paraId="2A132568" w14:textId="77777777" w:rsidR="008F4693" w:rsidRPr="008F4693" w:rsidRDefault="008F4693" w:rsidP="008F4693">
      <w:pPr>
        <w:numPr>
          <w:ilvl w:val="0"/>
          <w:numId w:val="7"/>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lastRenderedPageBreak/>
        <w:t>All personal information shall be used in accordance with Indigo Rye’s Privacy Notice.</w:t>
      </w:r>
    </w:p>
    <w:p w14:paraId="3B8ED60E" w14:textId="77777777" w:rsidR="008F4693" w:rsidRPr="008F4693" w:rsidRDefault="008F4693" w:rsidP="008F4693">
      <w:pPr>
        <w:shd w:val="clear" w:color="auto" w:fill="FFFFFF"/>
        <w:spacing w:line="420" w:lineRule="atLeast"/>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b/>
          <w:bCs/>
          <w:color w:val="1C1E21"/>
          <w:sz w:val="26"/>
          <w:szCs w:val="26"/>
          <w:lang w:eastAsia="en-GB"/>
        </w:rPr>
        <w:t>Limitation of Liability</w:t>
      </w:r>
    </w:p>
    <w:p w14:paraId="09B0FA22" w14:textId="386525ED" w:rsidR="008F4693" w:rsidRPr="008F4693" w:rsidRDefault="008F4693" w:rsidP="008F4693">
      <w:pPr>
        <w:numPr>
          <w:ilvl w:val="0"/>
          <w:numId w:val="8"/>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Indigo Rye does not accept any liability for any damage, loss, injury or disappointment suffered by any entrants as a result of either participating in the prize draw or being selected for a prize.</w:t>
      </w:r>
    </w:p>
    <w:p w14:paraId="6578AA1D" w14:textId="77777777" w:rsidR="008F4693" w:rsidRPr="008F4693" w:rsidRDefault="008F4693" w:rsidP="008F4693">
      <w:pPr>
        <w:shd w:val="clear" w:color="auto" w:fill="FFFFFF"/>
        <w:spacing w:line="420" w:lineRule="atLeast"/>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b/>
          <w:bCs/>
          <w:color w:val="1C1E21"/>
          <w:sz w:val="26"/>
          <w:szCs w:val="26"/>
          <w:lang w:eastAsia="en-GB"/>
        </w:rPr>
        <w:t>General</w:t>
      </w:r>
    </w:p>
    <w:p w14:paraId="61230A7A" w14:textId="77777777" w:rsidR="008F4693" w:rsidRPr="008F4693" w:rsidRDefault="008F4693" w:rsidP="008F4693">
      <w:pPr>
        <w:numPr>
          <w:ilvl w:val="0"/>
          <w:numId w:val="9"/>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Indigo Rye reserves the right to cancel the prize draw or amend these terms and conditions at any time, without prior notice.</w:t>
      </w:r>
    </w:p>
    <w:p w14:paraId="1855D266" w14:textId="77777777" w:rsidR="008F4693" w:rsidRPr="008F4693" w:rsidRDefault="008F4693" w:rsidP="008F4693">
      <w:pPr>
        <w:numPr>
          <w:ilvl w:val="0"/>
          <w:numId w:val="9"/>
        </w:numPr>
        <w:shd w:val="clear" w:color="auto" w:fill="FFFFFF"/>
        <w:spacing w:after="180" w:line="420" w:lineRule="atLeast"/>
        <w:ind w:left="0"/>
        <w:rPr>
          <w:rFonts w:ascii="Century Gothic" w:eastAsia="Times New Roman" w:hAnsi="Century Gothic" w:cs="Times New Roman"/>
          <w:color w:val="1C1E21"/>
          <w:sz w:val="26"/>
          <w:szCs w:val="26"/>
          <w:lang w:eastAsia="en-GB"/>
        </w:rPr>
      </w:pPr>
      <w:r w:rsidRPr="008F4693">
        <w:rPr>
          <w:rFonts w:ascii="Century Gothic" w:eastAsia="Times New Roman" w:hAnsi="Century Gothic" w:cs="Times New Roman"/>
          <w:color w:val="1C1E21"/>
          <w:sz w:val="26"/>
          <w:szCs w:val="26"/>
          <w:lang w:eastAsia="en-GB"/>
        </w:rPr>
        <w:t>The prize draw and these terms and conditions will be governed by English law and any disputes will be subject to the exclusive jurisdiction of the courts of England and Wales</w:t>
      </w:r>
    </w:p>
    <w:p w14:paraId="3D79A51F" w14:textId="77777777" w:rsidR="00382E07" w:rsidRPr="008F4693" w:rsidRDefault="00421131">
      <w:pPr>
        <w:rPr>
          <w:rFonts w:ascii="Century Gothic" w:hAnsi="Century Gothic"/>
        </w:rPr>
      </w:pPr>
    </w:p>
    <w:sectPr w:rsidR="00382E07" w:rsidRPr="008F4693" w:rsidSect="00940C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8C7"/>
    <w:multiLevelType w:val="multilevel"/>
    <w:tmpl w:val="5844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239C3"/>
    <w:multiLevelType w:val="multilevel"/>
    <w:tmpl w:val="5F6C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E4DB1"/>
    <w:multiLevelType w:val="multilevel"/>
    <w:tmpl w:val="653E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213B3"/>
    <w:multiLevelType w:val="multilevel"/>
    <w:tmpl w:val="01E6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65F45"/>
    <w:multiLevelType w:val="multilevel"/>
    <w:tmpl w:val="53FE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027B2"/>
    <w:multiLevelType w:val="multilevel"/>
    <w:tmpl w:val="341C6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3C3729"/>
    <w:multiLevelType w:val="multilevel"/>
    <w:tmpl w:val="E388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9507C0"/>
    <w:multiLevelType w:val="multilevel"/>
    <w:tmpl w:val="025E3D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44377D"/>
    <w:multiLevelType w:val="multilevel"/>
    <w:tmpl w:val="CA1A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4B0ACF"/>
    <w:multiLevelType w:val="multilevel"/>
    <w:tmpl w:val="A928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6"/>
  </w:num>
  <w:num w:numId="5">
    <w:abstractNumId w:val="3"/>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3"/>
    <w:rsid w:val="00421131"/>
    <w:rsid w:val="006576F1"/>
    <w:rsid w:val="008F4693"/>
    <w:rsid w:val="00940CB9"/>
    <w:rsid w:val="00BA0E92"/>
    <w:rsid w:val="00BA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1640"/>
  <w14:defaultImageDpi w14:val="32767"/>
  <w15:chartTrackingRefBased/>
  <w15:docId w15:val="{68D7AB75-4601-1546-AD94-7E6CD482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693"/>
    <w:rPr>
      <w:color w:val="0000FF"/>
      <w:u w:val="single"/>
    </w:rPr>
  </w:style>
  <w:style w:type="character" w:customStyle="1" w:styleId="4mg">
    <w:name w:val="_4_mg"/>
    <w:basedOn w:val="DefaultParagraphFont"/>
    <w:rsid w:val="008F4693"/>
  </w:style>
  <w:style w:type="paragraph" w:customStyle="1" w:styleId="2cuy">
    <w:name w:val="_2cuy"/>
    <w:basedOn w:val="Normal"/>
    <w:rsid w:val="008F4693"/>
    <w:pPr>
      <w:spacing w:before="100" w:beforeAutospacing="1" w:after="100" w:afterAutospacing="1"/>
    </w:pPr>
    <w:rPr>
      <w:rFonts w:ascii="Times New Roman" w:eastAsia="Times New Roman" w:hAnsi="Times New Roman" w:cs="Times New Roman"/>
      <w:lang w:eastAsia="en-GB"/>
    </w:rPr>
  </w:style>
  <w:style w:type="character" w:customStyle="1" w:styleId="4yxo">
    <w:name w:val="_4yxo"/>
    <w:basedOn w:val="DefaultParagraphFont"/>
    <w:rsid w:val="008F4693"/>
  </w:style>
  <w:style w:type="paragraph" w:styleId="NormalWeb">
    <w:name w:val="Normal (Web)"/>
    <w:basedOn w:val="Normal"/>
    <w:uiPriority w:val="99"/>
    <w:semiHidden/>
    <w:unhideWhenUsed/>
    <w:rsid w:val="008F469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4612">
      <w:bodyDiv w:val="1"/>
      <w:marLeft w:val="0"/>
      <w:marRight w:val="0"/>
      <w:marTop w:val="0"/>
      <w:marBottom w:val="0"/>
      <w:divBdr>
        <w:top w:val="none" w:sz="0" w:space="0" w:color="auto"/>
        <w:left w:val="none" w:sz="0" w:space="0" w:color="auto"/>
        <w:bottom w:val="none" w:sz="0" w:space="0" w:color="auto"/>
        <w:right w:val="none" w:sz="0" w:space="0" w:color="auto"/>
      </w:divBdr>
      <w:divsChild>
        <w:div w:id="1588339908">
          <w:marLeft w:val="0"/>
          <w:marRight w:val="0"/>
          <w:marTop w:val="0"/>
          <w:marBottom w:val="0"/>
          <w:divBdr>
            <w:top w:val="none" w:sz="0" w:space="0" w:color="auto"/>
            <w:left w:val="none" w:sz="0" w:space="0" w:color="auto"/>
            <w:bottom w:val="none" w:sz="0" w:space="0" w:color="auto"/>
            <w:right w:val="none" w:sz="0" w:space="0" w:color="auto"/>
          </w:divBdr>
          <w:divsChild>
            <w:div w:id="476727931">
              <w:marLeft w:val="0"/>
              <w:marRight w:val="0"/>
              <w:marTop w:val="0"/>
              <w:marBottom w:val="0"/>
              <w:divBdr>
                <w:top w:val="none" w:sz="0" w:space="0" w:color="auto"/>
                <w:left w:val="none" w:sz="0" w:space="0" w:color="auto"/>
                <w:bottom w:val="none" w:sz="0" w:space="0" w:color="auto"/>
                <w:right w:val="none" w:sz="0" w:space="0" w:color="auto"/>
              </w:divBdr>
              <w:divsChild>
                <w:div w:id="1594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2364">
      <w:bodyDiv w:val="1"/>
      <w:marLeft w:val="0"/>
      <w:marRight w:val="0"/>
      <w:marTop w:val="0"/>
      <w:marBottom w:val="0"/>
      <w:divBdr>
        <w:top w:val="none" w:sz="0" w:space="0" w:color="auto"/>
        <w:left w:val="none" w:sz="0" w:space="0" w:color="auto"/>
        <w:bottom w:val="none" w:sz="0" w:space="0" w:color="auto"/>
        <w:right w:val="none" w:sz="0" w:space="0" w:color="auto"/>
      </w:divBdr>
      <w:divsChild>
        <w:div w:id="1620409457">
          <w:marLeft w:val="0"/>
          <w:marRight w:val="0"/>
          <w:marTop w:val="0"/>
          <w:marBottom w:val="0"/>
          <w:divBdr>
            <w:top w:val="none" w:sz="0" w:space="0" w:color="auto"/>
            <w:left w:val="none" w:sz="0" w:space="0" w:color="auto"/>
            <w:bottom w:val="none" w:sz="0" w:space="0" w:color="auto"/>
            <w:right w:val="none" w:sz="0" w:space="0" w:color="auto"/>
          </w:divBdr>
          <w:divsChild>
            <w:div w:id="1871527955">
              <w:marLeft w:val="0"/>
              <w:marRight w:val="0"/>
              <w:marTop w:val="0"/>
              <w:marBottom w:val="180"/>
              <w:divBdr>
                <w:top w:val="none" w:sz="0" w:space="0" w:color="auto"/>
                <w:left w:val="none" w:sz="0" w:space="0" w:color="auto"/>
                <w:bottom w:val="none" w:sz="0" w:space="0" w:color="auto"/>
                <w:right w:val="none" w:sz="0" w:space="0" w:color="auto"/>
              </w:divBdr>
            </w:div>
            <w:div w:id="931275781">
              <w:marLeft w:val="0"/>
              <w:marRight w:val="0"/>
              <w:marTop w:val="0"/>
              <w:marBottom w:val="0"/>
              <w:divBdr>
                <w:top w:val="none" w:sz="0" w:space="0" w:color="auto"/>
                <w:left w:val="none" w:sz="0" w:space="0" w:color="auto"/>
                <w:bottom w:val="none" w:sz="0" w:space="0" w:color="auto"/>
                <w:right w:val="none" w:sz="0" w:space="0" w:color="auto"/>
              </w:divBdr>
              <w:divsChild>
                <w:div w:id="1687168020">
                  <w:marLeft w:val="0"/>
                  <w:marRight w:val="0"/>
                  <w:marTop w:val="0"/>
                  <w:marBottom w:val="0"/>
                  <w:divBdr>
                    <w:top w:val="none" w:sz="0" w:space="0" w:color="auto"/>
                    <w:left w:val="none" w:sz="0" w:space="0" w:color="auto"/>
                    <w:bottom w:val="none" w:sz="0" w:space="0" w:color="auto"/>
                    <w:right w:val="none" w:sz="0" w:space="0" w:color="auto"/>
                  </w:divBdr>
                  <w:divsChild>
                    <w:div w:id="1474130294">
                      <w:marLeft w:val="0"/>
                      <w:marRight w:val="0"/>
                      <w:marTop w:val="0"/>
                      <w:marBottom w:val="0"/>
                      <w:divBdr>
                        <w:top w:val="none" w:sz="0" w:space="0" w:color="auto"/>
                        <w:left w:val="none" w:sz="0" w:space="0" w:color="auto"/>
                        <w:bottom w:val="none" w:sz="0" w:space="0" w:color="auto"/>
                        <w:right w:val="none" w:sz="0" w:space="0" w:color="auto"/>
                      </w:divBdr>
                      <w:divsChild>
                        <w:div w:id="59305665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74638875">
          <w:marLeft w:val="0"/>
          <w:marRight w:val="0"/>
          <w:marTop w:val="0"/>
          <w:marBottom w:val="0"/>
          <w:divBdr>
            <w:top w:val="none" w:sz="0" w:space="0" w:color="auto"/>
            <w:left w:val="none" w:sz="0" w:space="0" w:color="auto"/>
            <w:bottom w:val="none" w:sz="0" w:space="0" w:color="auto"/>
            <w:right w:val="none" w:sz="0" w:space="0" w:color="auto"/>
          </w:divBdr>
          <w:divsChild>
            <w:div w:id="1494563448">
              <w:marLeft w:val="0"/>
              <w:marRight w:val="0"/>
              <w:marTop w:val="0"/>
              <w:marBottom w:val="0"/>
              <w:divBdr>
                <w:top w:val="none" w:sz="0" w:space="0" w:color="auto"/>
                <w:left w:val="none" w:sz="0" w:space="0" w:color="auto"/>
                <w:bottom w:val="none" w:sz="0" w:space="0" w:color="auto"/>
                <w:right w:val="none" w:sz="0" w:space="0" w:color="auto"/>
              </w:divBdr>
              <w:divsChild>
                <w:div w:id="1123570975">
                  <w:marLeft w:val="0"/>
                  <w:marRight w:val="0"/>
                  <w:marTop w:val="0"/>
                  <w:marBottom w:val="420"/>
                  <w:divBdr>
                    <w:top w:val="none" w:sz="0" w:space="0" w:color="auto"/>
                    <w:left w:val="none" w:sz="0" w:space="0" w:color="auto"/>
                    <w:bottom w:val="none" w:sz="0" w:space="0" w:color="auto"/>
                    <w:right w:val="none" w:sz="0" w:space="0" w:color="auto"/>
                  </w:divBdr>
                </w:div>
                <w:div w:id="726346364">
                  <w:marLeft w:val="0"/>
                  <w:marRight w:val="0"/>
                  <w:marTop w:val="0"/>
                  <w:marBottom w:val="420"/>
                  <w:divBdr>
                    <w:top w:val="none" w:sz="0" w:space="0" w:color="auto"/>
                    <w:left w:val="none" w:sz="0" w:space="0" w:color="auto"/>
                    <w:bottom w:val="none" w:sz="0" w:space="0" w:color="auto"/>
                    <w:right w:val="none" w:sz="0" w:space="0" w:color="auto"/>
                  </w:divBdr>
                </w:div>
                <w:div w:id="248394477">
                  <w:marLeft w:val="0"/>
                  <w:marRight w:val="0"/>
                  <w:marTop w:val="0"/>
                  <w:marBottom w:val="420"/>
                  <w:divBdr>
                    <w:top w:val="none" w:sz="0" w:space="0" w:color="auto"/>
                    <w:left w:val="none" w:sz="0" w:space="0" w:color="auto"/>
                    <w:bottom w:val="none" w:sz="0" w:space="0" w:color="auto"/>
                    <w:right w:val="none" w:sz="0" w:space="0" w:color="auto"/>
                  </w:divBdr>
                </w:div>
                <w:div w:id="728964496">
                  <w:marLeft w:val="0"/>
                  <w:marRight w:val="0"/>
                  <w:marTop w:val="0"/>
                  <w:marBottom w:val="420"/>
                  <w:divBdr>
                    <w:top w:val="none" w:sz="0" w:space="0" w:color="auto"/>
                    <w:left w:val="none" w:sz="0" w:space="0" w:color="auto"/>
                    <w:bottom w:val="none" w:sz="0" w:space="0" w:color="auto"/>
                    <w:right w:val="none" w:sz="0" w:space="0" w:color="auto"/>
                  </w:divBdr>
                </w:div>
                <w:div w:id="1306743280">
                  <w:marLeft w:val="0"/>
                  <w:marRight w:val="0"/>
                  <w:marTop w:val="0"/>
                  <w:marBottom w:val="420"/>
                  <w:divBdr>
                    <w:top w:val="none" w:sz="0" w:space="0" w:color="auto"/>
                    <w:left w:val="none" w:sz="0" w:space="0" w:color="auto"/>
                    <w:bottom w:val="none" w:sz="0" w:space="0" w:color="auto"/>
                    <w:right w:val="none" w:sz="0" w:space="0" w:color="auto"/>
                  </w:divBdr>
                </w:div>
                <w:div w:id="1684891879">
                  <w:marLeft w:val="0"/>
                  <w:marRight w:val="0"/>
                  <w:marTop w:val="0"/>
                  <w:marBottom w:val="420"/>
                  <w:divBdr>
                    <w:top w:val="none" w:sz="0" w:space="0" w:color="auto"/>
                    <w:left w:val="none" w:sz="0" w:space="0" w:color="auto"/>
                    <w:bottom w:val="none" w:sz="0" w:space="0" w:color="auto"/>
                    <w:right w:val="none" w:sz="0" w:space="0" w:color="auto"/>
                  </w:divBdr>
                </w:div>
                <w:div w:id="818814019">
                  <w:marLeft w:val="0"/>
                  <w:marRight w:val="0"/>
                  <w:marTop w:val="0"/>
                  <w:marBottom w:val="420"/>
                  <w:divBdr>
                    <w:top w:val="none" w:sz="0" w:space="0" w:color="auto"/>
                    <w:left w:val="none" w:sz="0" w:space="0" w:color="auto"/>
                    <w:bottom w:val="none" w:sz="0" w:space="0" w:color="auto"/>
                    <w:right w:val="none" w:sz="0" w:space="0" w:color="auto"/>
                  </w:divBdr>
                </w:div>
                <w:div w:id="174306289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McLaughlin</dc:creator>
  <cp:keywords/>
  <dc:description/>
  <cp:lastModifiedBy>Hazel Kennedy</cp:lastModifiedBy>
  <cp:revision>2</cp:revision>
  <dcterms:created xsi:type="dcterms:W3CDTF">2020-05-27T14:28:00Z</dcterms:created>
  <dcterms:modified xsi:type="dcterms:W3CDTF">2020-05-27T14:28:00Z</dcterms:modified>
</cp:coreProperties>
</file>